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конкурентной среды и отраслевых рынков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751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1DB">
              <w:rPr>
                <w:rFonts w:ascii="Times New Roman" w:hAnsi="Times New Roman" w:cs="Times New Roman"/>
                <w:sz w:val="20"/>
                <w:szCs w:val="20"/>
              </w:rPr>
              <w:t>к.э.н, Веретено Александра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70ED01B" w14:textId="77777777" w:rsidR="009751D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708497" w:history="1">
            <w:r w:rsidR="009751DB"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751DB">
              <w:rPr>
                <w:noProof/>
                <w:webHidden/>
              </w:rPr>
              <w:tab/>
            </w:r>
            <w:r w:rsidR="009751DB">
              <w:rPr>
                <w:noProof/>
                <w:webHidden/>
              </w:rPr>
              <w:fldChar w:fldCharType="begin"/>
            </w:r>
            <w:r w:rsidR="009751DB">
              <w:rPr>
                <w:noProof/>
                <w:webHidden/>
              </w:rPr>
              <w:instrText xml:space="preserve"> PAGEREF _Toc230708497 \h </w:instrText>
            </w:r>
            <w:r w:rsidR="009751DB">
              <w:rPr>
                <w:noProof/>
                <w:webHidden/>
              </w:rPr>
            </w:r>
            <w:r w:rsidR="009751DB">
              <w:rPr>
                <w:noProof/>
                <w:webHidden/>
              </w:rPr>
              <w:fldChar w:fldCharType="separate"/>
            </w:r>
            <w:r w:rsidR="009751DB">
              <w:rPr>
                <w:noProof/>
                <w:webHidden/>
              </w:rPr>
              <w:t>3</w:t>
            </w:r>
            <w:r w:rsidR="009751DB">
              <w:rPr>
                <w:noProof/>
                <w:webHidden/>
              </w:rPr>
              <w:fldChar w:fldCharType="end"/>
            </w:r>
          </w:hyperlink>
        </w:p>
        <w:p w14:paraId="7E52721F" w14:textId="77777777" w:rsidR="009751DB" w:rsidRDefault="009751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498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F1190E" w14:textId="77777777" w:rsidR="009751DB" w:rsidRDefault="009751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499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5B096D" w14:textId="77777777" w:rsidR="009751DB" w:rsidRDefault="009751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00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855E2E" w14:textId="77777777" w:rsidR="009751DB" w:rsidRDefault="009751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01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7B04C5" w14:textId="77777777" w:rsidR="009751DB" w:rsidRDefault="009751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02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72CF49" w14:textId="77777777" w:rsidR="009751DB" w:rsidRDefault="009751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03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86F591" w14:textId="77777777" w:rsidR="009751DB" w:rsidRDefault="009751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04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87918C" w14:textId="77777777" w:rsidR="009751DB" w:rsidRDefault="009751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05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E7617A" w14:textId="77777777" w:rsidR="009751DB" w:rsidRDefault="009751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06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93794F" w14:textId="77777777" w:rsidR="009751DB" w:rsidRDefault="009751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07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A1AC6E" w14:textId="77777777" w:rsidR="009751DB" w:rsidRDefault="009751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08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60E4E8" w14:textId="77777777" w:rsidR="009751DB" w:rsidRDefault="009751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09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3A762B" w14:textId="77777777" w:rsidR="009751DB" w:rsidRDefault="009751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10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D419F4" w14:textId="77777777" w:rsidR="009751DB" w:rsidRDefault="009751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11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F46050" w14:textId="77777777" w:rsidR="009751DB" w:rsidRDefault="009751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12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1F9927" w14:textId="77777777" w:rsidR="009751DB" w:rsidRDefault="009751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13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4360EF" w14:textId="77777777" w:rsidR="009751DB" w:rsidRDefault="009751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08514" w:history="1">
            <w:r w:rsidRPr="002A772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_Toc230708514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7084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у студентов, связанной с управлением конкурентоспособностью организаций и их товаров и/или услуг на современных мировых рынках, выбором основных методов и инструментов обеспечения конкурентных преимуществ в системе современных экономических отношений.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7084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Анализ конкурентной среды и отраслевых рынков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7084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6"/>
        <w:gridCol w:w="1979"/>
        <w:gridCol w:w="5455"/>
      </w:tblGrid>
      <w:tr w:rsidR="00751095" w:rsidRPr="009751D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751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751D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751D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51D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751D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51D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751D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751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751D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751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9751D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751DB">
              <w:rPr>
                <w:rFonts w:ascii="Times New Roman" w:hAnsi="Times New Roman" w:cs="Times New Roman"/>
              </w:rPr>
              <w:t xml:space="preserve"> анализировать взаимосвязи между функциональными стратегиями организаций с целью подготовки сбалансированных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751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51DB">
              <w:rPr>
                <w:rFonts w:ascii="Times New Roman" w:hAnsi="Times New Roman" w:cs="Times New Roman"/>
                <w:lang w:bidi="ru-RU"/>
              </w:rPr>
              <w:t>ПК-1.1 - Проводит количественный и качественный анализ внутренней и внешней информации, выявляет закономерности взаимосвязей функциональных стратегий для формирования сбалансированных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751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751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51DB">
              <w:rPr>
                <w:rFonts w:ascii="Times New Roman" w:hAnsi="Times New Roman" w:cs="Times New Roman"/>
              </w:rPr>
              <w:t>основные подходы и методы анализа функциональных стратегий организации, методы количественного и качественного анализа внутренней и внешней среды организации, инструменты стратегического анализа (</w:t>
            </w:r>
            <w:r w:rsidR="00316402" w:rsidRPr="009751DB">
              <w:rPr>
                <w:rFonts w:ascii="Times New Roman" w:hAnsi="Times New Roman" w:cs="Times New Roman"/>
                <w:lang w:val="en-US"/>
              </w:rPr>
              <w:t>SWOT</w:t>
            </w:r>
            <w:r w:rsidR="00316402" w:rsidRPr="009751DB">
              <w:rPr>
                <w:rFonts w:ascii="Times New Roman" w:hAnsi="Times New Roman" w:cs="Times New Roman"/>
              </w:rPr>
              <w:t xml:space="preserve">, </w:t>
            </w:r>
            <w:r w:rsidR="00316402" w:rsidRPr="009751DB">
              <w:rPr>
                <w:rFonts w:ascii="Times New Roman" w:hAnsi="Times New Roman" w:cs="Times New Roman"/>
                <w:lang w:val="en-US"/>
              </w:rPr>
              <w:t>PEST</w:t>
            </w:r>
            <w:r w:rsidR="00316402" w:rsidRPr="009751DB">
              <w:rPr>
                <w:rFonts w:ascii="Times New Roman" w:hAnsi="Times New Roman" w:cs="Times New Roman"/>
              </w:rPr>
              <w:t xml:space="preserve">, </w:t>
            </w:r>
            <w:r w:rsidR="00316402" w:rsidRPr="009751DB">
              <w:rPr>
                <w:rFonts w:ascii="Times New Roman" w:hAnsi="Times New Roman" w:cs="Times New Roman"/>
                <w:lang w:val="en-US"/>
              </w:rPr>
              <w:t>SPACE</w:t>
            </w:r>
            <w:r w:rsidR="00316402" w:rsidRPr="009751DB">
              <w:rPr>
                <w:rFonts w:ascii="Times New Roman" w:hAnsi="Times New Roman" w:cs="Times New Roman"/>
              </w:rPr>
              <w:t xml:space="preserve">, </w:t>
            </w:r>
            <w:r w:rsidR="00316402" w:rsidRPr="009751DB">
              <w:rPr>
                <w:rFonts w:ascii="Times New Roman" w:hAnsi="Times New Roman" w:cs="Times New Roman"/>
                <w:lang w:val="en-US"/>
              </w:rPr>
              <w:t>BCG</w:t>
            </w:r>
            <w:r w:rsidR="00316402" w:rsidRPr="009751DB">
              <w:rPr>
                <w:rFonts w:ascii="Times New Roman" w:hAnsi="Times New Roman" w:cs="Times New Roman"/>
              </w:rPr>
              <w:t xml:space="preserve">, </w:t>
            </w:r>
            <w:r w:rsidR="00316402" w:rsidRPr="009751DB">
              <w:rPr>
                <w:rFonts w:ascii="Times New Roman" w:hAnsi="Times New Roman" w:cs="Times New Roman"/>
                <w:lang w:val="en-US"/>
              </w:rPr>
              <w:t>GAP</w:t>
            </w:r>
            <w:r w:rsidR="00316402" w:rsidRPr="009751DB">
              <w:rPr>
                <w:rFonts w:ascii="Times New Roman" w:hAnsi="Times New Roman" w:cs="Times New Roman"/>
              </w:rPr>
              <w:t>-анализ и др.), принципы взаимосвязи маркетинговой, финансовой, производственной, кадровой и инновационной стратегий организации, подходы к формированию сбалансированных управленческих решений, критерии оценки эффективности функциональных стратегий организации, методы выявления закономерностей и факторов, влияющих на стратегическое развитие</w:t>
            </w:r>
            <w:proofErr w:type="gramEnd"/>
            <w:r w:rsidR="00316402" w:rsidRPr="009751DB">
              <w:rPr>
                <w:rFonts w:ascii="Times New Roman" w:hAnsi="Times New Roman" w:cs="Times New Roman"/>
              </w:rPr>
              <w:t xml:space="preserve"> организации, современные информационно-аналитические технологии поддержки управленческих решений.</w:t>
            </w:r>
            <w:r w:rsidRPr="009751D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751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751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51DB">
              <w:rPr>
                <w:rFonts w:ascii="Times New Roman" w:hAnsi="Times New Roman" w:cs="Times New Roman"/>
              </w:rPr>
              <w:t>анализировать внутреннюю и внешнюю информацию организации с использованием количественных и качественных методов, выявлять взаимосвязи между функциональными стратегиями организации, применять инструменты стратегического анализа для оценки деятельности организации, интерпретировать результаты анализа и выявлять закономерности стратегического развития, формировать и обосновывать сбалансированные управленческие решения, оценивать влияние факторов внешней и внутренней среды на эффективность функциональных стратегий, использовать аналитические данные для разработки рекомендаций по совершенствованию</w:t>
            </w:r>
            <w:proofErr w:type="gramEnd"/>
            <w:r w:rsidR="00FD518F" w:rsidRPr="009751DB">
              <w:rPr>
                <w:rFonts w:ascii="Times New Roman" w:hAnsi="Times New Roman" w:cs="Times New Roman"/>
              </w:rPr>
              <w:t xml:space="preserve"> деятельности организации</w:t>
            </w:r>
            <w:proofErr w:type="gramStart"/>
            <w:r w:rsidR="00FD518F" w:rsidRPr="009751DB">
              <w:rPr>
                <w:rFonts w:ascii="Times New Roman" w:hAnsi="Times New Roman" w:cs="Times New Roman"/>
              </w:rPr>
              <w:t>.</w:t>
            </w:r>
            <w:r w:rsidRPr="009751D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751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51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51DB">
              <w:rPr>
                <w:rFonts w:ascii="Times New Roman" w:hAnsi="Times New Roman" w:cs="Times New Roman"/>
              </w:rPr>
              <w:t>навыками комплексного анализа функциональных стратегий организации, методами количественной и качественной обработки управленческой информации, инструментами стратегического и управленческого анализа, навыками подготовки аналитических выводов и рекомендаций для принятия управленческих решений, технологиями разработки и оценки сбалансированных управленческих решений, навыками представления результатов стратегического анализа в профессиональной деятельности</w:t>
            </w:r>
            <w:proofErr w:type="gramStart"/>
            <w:r w:rsidR="00FD518F" w:rsidRPr="009751DB">
              <w:rPr>
                <w:rFonts w:ascii="Times New Roman" w:hAnsi="Times New Roman" w:cs="Times New Roman"/>
              </w:rPr>
              <w:t>.</w:t>
            </w:r>
            <w:r w:rsidRPr="009751D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751D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7085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конкурентоспособности. Основные подходы к определению конкурентной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конкуренции и эффективность функционирования монопольных и конкурентных рынков.</w:t>
            </w:r>
            <w:r w:rsidRPr="00352B6F">
              <w:rPr>
                <w:lang w:bidi="ru-RU"/>
              </w:rPr>
              <w:br/>
              <w:t>Модель монополии и методы достижения монопольного положения. Виды монополий.</w:t>
            </w:r>
            <w:r w:rsidRPr="00352B6F">
              <w:rPr>
                <w:lang w:bidi="ru-RU"/>
              </w:rPr>
              <w:br/>
              <w:t>Характеристика и теория функционирования конкурентных и неконкурентных рынков. Конкурентные силы рынка.</w:t>
            </w:r>
            <w:r w:rsidRPr="00352B6F">
              <w:rPr>
                <w:lang w:bidi="ru-RU"/>
              </w:rPr>
              <w:br/>
              <w:t>Типология входных барьеров.</w:t>
            </w:r>
            <w:r w:rsidRPr="00352B6F">
              <w:rPr>
                <w:lang w:bidi="ru-RU"/>
              </w:rPr>
              <w:br/>
              <w:t>Инфраструктура товарного рынка.</w:t>
            </w:r>
            <w:r w:rsidRPr="00352B6F">
              <w:rPr>
                <w:lang w:bidi="ru-RU"/>
              </w:rPr>
              <w:br/>
              <w:t>Конкурентоспособность как экономическая категория. Иерархическая структура конкурентоспособности.</w:t>
            </w:r>
            <w:r w:rsidRPr="00352B6F">
              <w:rPr>
                <w:lang w:bidi="ru-RU"/>
              </w:rPr>
              <w:br/>
              <w:t>Научные подходы к управлению конкурентоспособностью. Эволюция концепций конкурентных преимуществ.</w:t>
            </w:r>
            <w:r w:rsidRPr="00352B6F">
              <w:rPr>
                <w:lang w:bidi="ru-RU"/>
              </w:rPr>
              <w:br/>
              <w:t>Стадии формирования конкурентных преимуществ. Основные цели и принципы управления конкурентоспособностью товара.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53B41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34C9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и оценка состояния конкурентной среды и экономической интеграции на товарных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C50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аспекты понятия «рынок» и экономическая концентрация.</w:t>
            </w:r>
            <w:r w:rsidRPr="00352B6F">
              <w:rPr>
                <w:lang w:bidi="ru-RU"/>
              </w:rPr>
              <w:br/>
              <w:t>Методические основы анализа конкурентной среды и концентрации на товарных рынках.</w:t>
            </w:r>
            <w:r w:rsidRPr="00352B6F">
              <w:rPr>
                <w:lang w:bidi="ru-RU"/>
              </w:rPr>
              <w:br/>
              <w:t>Система показателей, оценивающих экономическую концентрацию рынка.</w:t>
            </w:r>
            <w:r w:rsidRPr="00352B6F">
              <w:rPr>
                <w:lang w:bidi="ru-RU"/>
              </w:rPr>
              <w:br/>
              <w:t>Оценка потенциальной конкуренции и барьеров входа на рынок.</w:t>
            </w:r>
            <w:r w:rsidRPr="00352B6F">
              <w:rPr>
                <w:lang w:bidi="ru-RU"/>
              </w:rPr>
              <w:br/>
              <w:t>Правовое регулирование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0898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CE8D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1C6F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6C6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01AE6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45F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Методы конкурентного анализа и разработки конкурентных стратегий.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E9F5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Стратегические конкурентные преимущества.</w:t>
            </w:r>
            <w:r w:rsidRPr="00352B6F">
              <w:rPr>
                <w:lang w:bidi="ru-RU"/>
              </w:rPr>
              <w:br/>
              <w:t>Стратегический выбор на конкурентных рынках. Конкурентная разведка и методика анализа конкурента.</w:t>
            </w:r>
            <w:r w:rsidRPr="00352B6F">
              <w:rPr>
                <w:lang w:bidi="ru-RU"/>
              </w:rPr>
              <w:br/>
              <w:t>Виды конкурентных стратегий.</w:t>
            </w:r>
            <w:r w:rsidRPr="00352B6F">
              <w:rPr>
                <w:lang w:bidi="ru-RU"/>
              </w:rPr>
              <w:br/>
              <w:t>Бостонская матрица. Матрица экрана бизнеса GE.</w:t>
            </w:r>
            <w:r w:rsidRPr="00352B6F">
              <w:rPr>
                <w:lang w:bidi="ru-RU"/>
              </w:rPr>
              <w:br/>
              <w:t>Отраслевой анализ.</w:t>
            </w:r>
            <w:r w:rsidRPr="00352B6F">
              <w:rPr>
                <w:lang w:bidi="ru-RU"/>
              </w:rPr>
              <w:br/>
              <w:t>Анализ стратегических групп.</w:t>
            </w:r>
            <w:r w:rsidRPr="00352B6F">
              <w:rPr>
                <w:lang w:bidi="ru-RU"/>
              </w:rPr>
              <w:br/>
              <w:t>SWOT- анализ.</w:t>
            </w:r>
            <w:r w:rsidRPr="00352B6F">
              <w:rPr>
                <w:lang w:bidi="ru-RU"/>
              </w:rPr>
              <w:br/>
              <w:t>Анализ стоимостных цепочек.</w:t>
            </w:r>
            <w:r w:rsidRPr="00352B6F">
              <w:rPr>
                <w:lang w:bidi="ru-RU"/>
              </w:rPr>
              <w:br/>
              <w:t>Анализ слепых зон.</w:t>
            </w:r>
            <w:r w:rsidRPr="00352B6F">
              <w:rPr>
                <w:lang w:bidi="ru-RU"/>
              </w:rPr>
              <w:br/>
              <w:t>Конкурентный анализ.</w:t>
            </w:r>
            <w:r w:rsidRPr="00352B6F">
              <w:rPr>
                <w:lang w:bidi="ru-RU"/>
              </w:rPr>
              <w:br/>
              <w:t>Анализ сегментации покупателей.</w:t>
            </w:r>
            <w:r w:rsidRPr="00352B6F">
              <w:rPr>
                <w:lang w:bidi="ru-RU"/>
              </w:rPr>
              <w:br/>
              <w:t>Анализ покупательской ценности.</w:t>
            </w:r>
            <w:r w:rsidRPr="00352B6F">
              <w:rPr>
                <w:lang w:bidi="ru-RU"/>
              </w:rPr>
              <w:br/>
              <w:t>Анализ функциональных возможностей и ресурсов.</w:t>
            </w:r>
            <w:r w:rsidRPr="00352B6F">
              <w:rPr>
                <w:lang w:bidi="ru-RU"/>
              </w:rPr>
              <w:br/>
              <w:t>Оценка индивидуальных характеристик конкурентов.</w:t>
            </w:r>
            <w:r w:rsidRPr="00352B6F">
              <w:rPr>
                <w:lang w:bidi="ru-RU"/>
              </w:rPr>
              <w:br/>
              <w:t>Изучение лучших практик (бенчмаркинг) разработки и реализации коммерческих проектов российских и зарубежных компаний.</w:t>
            </w:r>
            <w:r w:rsidRPr="00352B6F">
              <w:rPr>
                <w:lang w:bidi="ru-RU"/>
              </w:rPr>
              <w:br/>
              <w:t>Проведение экспертизы конкурентоспособности реализованных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811A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D6E1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A550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8D7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BA7EF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1FF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Методические вопросы оценки конкурентоспособности. Название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ABF2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процесса разработки и коммерциализации нового продукта, их цели и особенности.</w:t>
            </w:r>
            <w:r w:rsidRPr="00352B6F">
              <w:rPr>
                <w:lang w:bidi="ru-RU"/>
              </w:rPr>
              <w:br/>
              <w:t>Особенности отбора вариантов новых товаров.</w:t>
            </w:r>
            <w:r w:rsidRPr="00352B6F">
              <w:rPr>
                <w:lang w:bidi="ru-RU"/>
              </w:rPr>
              <w:br/>
              <w:t>Научно-техническая конкурентоспособность новых товаров, модель её формирования.</w:t>
            </w:r>
            <w:r w:rsidRPr="00352B6F">
              <w:rPr>
                <w:lang w:bidi="ru-RU"/>
              </w:rPr>
              <w:br/>
              <w:t>Ценовая конкурентоспособность нового товара и конкурентные стратегии.</w:t>
            </w:r>
            <w:r w:rsidRPr="00352B6F">
              <w:rPr>
                <w:lang w:bidi="ru-RU"/>
              </w:rPr>
              <w:br/>
              <w:t>Показатели конкурентоспособности на стадиях жизненного цикла товара. Качество товара.</w:t>
            </w:r>
            <w:r w:rsidRPr="00352B6F">
              <w:rPr>
                <w:lang w:bidi="ru-RU"/>
              </w:rPr>
              <w:br/>
              <w:t>Формирование моделей дифференциальной, комплексной и интегральной оценки конкурентоспособности товара. Обобщенная оценка конкурентоспособности предприятия.</w:t>
            </w:r>
            <w:r w:rsidRPr="00352B6F">
              <w:rPr>
                <w:lang w:bidi="ru-RU"/>
              </w:rPr>
              <w:br/>
              <w:t>Изучение лучших практик (бенчмаркинг) разработки и реализации коммерческих проектов российских и зарубежных компаний. Проведение экспертизы конкурентоспособности реализованных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946D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39F0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F50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59A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7085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7085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751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Антонов, Г. Д. Управление конкурентоспособностью организации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Г.Д. Антонов, О.П. Иванова, В.М. </w:t>
            </w:r>
            <w:proofErr w:type="spell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Тумин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ИНФРА-М, 2023. — 300 с. — (Высшее образование: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10.12737/2076.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978-5-16-018402-9. - Текст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/1993529 (дата обращения: 25.04.2024).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751DB" w:rsidRDefault="005C24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bib" w:history="1">
              <w:r w:rsidR="00984247">
                <w:rPr>
                  <w:color w:val="00008B"/>
                  <w:u w:val="single"/>
                </w:rPr>
                <w:t>https://znanium.ru/catalog/document?id=426516#bib</w:t>
              </w:r>
            </w:hyperlink>
          </w:p>
        </w:tc>
      </w:tr>
      <w:tr w:rsidR="00262CF0" w:rsidRPr="007E6725" w14:paraId="2E05FC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A00FE9" w14:textId="77777777" w:rsidR="00262CF0" w:rsidRPr="009751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Антонов, Г. Д. Управление рисками организации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Г.Д. Антонов, О.П. Иванова, В.М. </w:t>
            </w:r>
            <w:proofErr w:type="spell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Тумин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proofErr w:type="spell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Москвуа</w:t>
            </w:r>
            <w:proofErr w:type="spellEnd"/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ИНФРА-М, 2023. — 153 с. — (Высшее образование: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10.12737/6216.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978-5-16-013060-6. - Текст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/1897324 (дата обращения: 25.04.2024).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8F2833" w14:textId="77777777" w:rsidR="00262CF0" w:rsidRPr="009751DB" w:rsidRDefault="005C24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bib" w:history="1">
              <w:r w:rsidR="00984247">
                <w:rPr>
                  <w:color w:val="00008B"/>
                  <w:u w:val="single"/>
                </w:rPr>
                <w:t>https://znanium.ru/catalog/document?id=416368#bib</w:t>
              </w:r>
            </w:hyperlink>
          </w:p>
        </w:tc>
      </w:tr>
      <w:tr w:rsidR="00262CF0" w:rsidRPr="007E6725" w14:paraId="54E7DF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A5478A" w14:textId="77777777" w:rsidR="00262CF0" w:rsidRPr="009751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Князева, И. В. Актуальные вопросы проведения анализа состояния конкуренции на товарных рынках (методологический комментарий)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И. В. Князева, С. Н. </w:t>
            </w:r>
            <w:proofErr w:type="spell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Чирихин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. - Новосибирск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Изд-во НГТУ, 2020. - 291 с. - (Монографии НГТУ).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978-5-7782-4095-7. - Текст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/1869246 (дата обращения: 25.04.2024).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B647A7" w14:textId="77777777" w:rsidR="00262CF0" w:rsidRPr="009751DB" w:rsidRDefault="005C24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bib" w:history="1">
              <w:r w:rsidR="00984247">
                <w:rPr>
                  <w:color w:val="00008B"/>
                  <w:u w:val="single"/>
                </w:rPr>
                <w:t>https://znanium.ru/catalog/document?id=397604#bib</w:t>
              </w:r>
            </w:hyperlink>
          </w:p>
        </w:tc>
      </w:tr>
      <w:tr w:rsidR="00262CF0" w:rsidRPr="007E6725" w14:paraId="56979C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7C11F6" w14:textId="77777777" w:rsidR="00262CF0" w:rsidRPr="009751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Илышев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, А. М. Стратегический конкурентный анализ в транзитивной экономике России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М. </w:t>
            </w:r>
            <w:proofErr w:type="spell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Илышев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, Н. Н. </w:t>
            </w:r>
            <w:proofErr w:type="spell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Илышева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, Т. С. </w:t>
            </w:r>
            <w:proofErr w:type="spell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Селевич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Финансы и статистика, 2021. - 480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978-5-00184-013-8. - Текст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/1478889 (дата обращения: 25.04.2024).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C9F3B7" w14:textId="77777777" w:rsidR="00262CF0" w:rsidRPr="009751DB" w:rsidRDefault="005C24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anchor="bib" w:history="1">
              <w:r w:rsidR="00984247">
                <w:rPr>
                  <w:color w:val="00008B"/>
                  <w:u w:val="single"/>
                </w:rPr>
                <w:t>https://znanium.ru/catalog/document?id=376524#bib</w:t>
              </w:r>
            </w:hyperlink>
          </w:p>
        </w:tc>
      </w:tr>
      <w:tr w:rsidR="00262CF0" w:rsidRPr="007E6725" w14:paraId="4D2716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4E7ADC" w14:textId="77777777" w:rsidR="00262CF0" w:rsidRPr="009751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Анализ сегментов бизнеса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И. Бариленко, О. Ю. </w:t>
            </w:r>
            <w:proofErr w:type="spell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Гавель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, О. В. Ефимова [и др.] ; под ред. В. И. Бариленко. — Москва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, 2023. — 389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978-5-406-10912-0.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751DB">
              <w:rPr>
                <w:rFonts w:ascii="Times New Roman" w:hAnsi="Times New Roman" w:cs="Times New Roman"/>
                <w:sz w:val="24"/>
                <w:szCs w:val="24"/>
              </w:rPr>
              <w:t>/947363 (дата обращения: 25.04.2024). — Текст</w:t>
            </w:r>
            <w:proofErr w:type="gramStart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1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CBF29D" w14:textId="77777777" w:rsidR="00262CF0" w:rsidRPr="007E6725" w:rsidRDefault="005C24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https://book.ru/book/947363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7085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45C165" w14:textId="77777777" w:rsidTr="007B550D">
        <w:tc>
          <w:tcPr>
            <w:tcW w:w="9345" w:type="dxa"/>
          </w:tcPr>
          <w:p w14:paraId="6F913F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21AD1E9" w14:textId="77777777" w:rsidTr="007B550D">
        <w:tc>
          <w:tcPr>
            <w:tcW w:w="9345" w:type="dxa"/>
          </w:tcPr>
          <w:p w14:paraId="391913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Образовательный симулятор «Финансовый директор»</w:t>
            </w:r>
          </w:p>
        </w:tc>
      </w:tr>
      <w:tr w:rsidR="007B550D" w:rsidRPr="007E6725" w14:paraId="000D2BDA" w14:textId="77777777" w:rsidTr="007B550D">
        <w:tc>
          <w:tcPr>
            <w:tcW w:w="9345" w:type="dxa"/>
          </w:tcPr>
          <w:p w14:paraId="29F390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C6C9B07" w14:textId="77777777" w:rsidTr="007B550D">
        <w:tc>
          <w:tcPr>
            <w:tcW w:w="9345" w:type="dxa"/>
          </w:tcPr>
          <w:p w14:paraId="1457EE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44C7D7" w14:textId="77777777" w:rsidTr="007B550D">
        <w:tc>
          <w:tcPr>
            <w:tcW w:w="9345" w:type="dxa"/>
          </w:tcPr>
          <w:p w14:paraId="3D8408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7085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C242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708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751DB" w:rsidRPr="00641E52" w14:paraId="72EEF711" w14:textId="77777777" w:rsidTr="000A51A4">
        <w:tc>
          <w:tcPr>
            <w:tcW w:w="7797" w:type="dxa"/>
            <w:shd w:val="clear" w:color="auto" w:fill="auto"/>
          </w:tcPr>
          <w:p w14:paraId="7F04A889" w14:textId="77777777" w:rsidR="009751DB" w:rsidRPr="00641E52" w:rsidRDefault="009751DB" w:rsidP="000A51A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C28ED8" w14:textId="77777777" w:rsidR="009751DB" w:rsidRPr="00641E52" w:rsidRDefault="009751DB" w:rsidP="000A51A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751DB" w:rsidRPr="00641E52" w14:paraId="5595B335" w14:textId="77777777" w:rsidTr="000A51A4">
        <w:tc>
          <w:tcPr>
            <w:tcW w:w="7797" w:type="dxa"/>
            <w:shd w:val="clear" w:color="auto" w:fill="auto"/>
          </w:tcPr>
          <w:p w14:paraId="54893817" w14:textId="77777777" w:rsidR="009751DB" w:rsidRPr="00641E52" w:rsidRDefault="009751DB" w:rsidP="000A5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41E52">
              <w:rPr>
                <w:sz w:val="22"/>
                <w:szCs w:val="22"/>
              </w:rPr>
              <w:t>мМоноблок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Acer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Aspire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Z</w:t>
            </w:r>
            <w:r w:rsidRPr="00641E52">
              <w:rPr>
                <w:sz w:val="22"/>
                <w:szCs w:val="22"/>
              </w:rPr>
              <w:t xml:space="preserve">1811 в </w:t>
            </w:r>
            <w:proofErr w:type="spellStart"/>
            <w:r w:rsidRPr="00641E52">
              <w:rPr>
                <w:sz w:val="22"/>
                <w:szCs w:val="22"/>
              </w:rPr>
              <w:t>компл</w:t>
            </w:r>
            <w:proofErr w:type="spellEnd"/>
            <w:r w:rsidRPr="00641E52">
              <w:rPr>
                <w:sz w:val="22"/>
                <w:szCs w:val="22"/>
              </w:rPr>
              <w:t xml:space="preserve">.: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5 2400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/4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</w:t>
            </w:r>
            <w:r w:rsidRPr="00641E52">
              <w:rPr>
                <w:sz w:val="22"/>
                <w:szCs w:val="22"/>
              </w:rPr>
              <w:t xml:space="preserve">б - 16 шт., 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М350 Х  - 1 шт., Ноутбук </w:t>
            </w:r>
            <w:r w:rsidRPr="00641E52">
              <w:rPr>
                <w:sz w:val="22"/>
                <w:szCs w:val="22"/>
                <w:lang w:val="en-US"/>
              </w:rPr>
              <w:t>Samsung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NP</w:t>
            </w:r>
            <w:r w:rsidRPr="00641E52">
              <w:rPr>
                <w:sz w:val="22"/>
                <w:szCs w:val="22"/>
              </w:rPr>
              <w:t>-</w:t>
            </w:r>
            <w:r w:rsidRPr="00641E52">
              <w:rPr>
                <w:sz w:val="22"/>
                <w:szCs w:val="22"/>
                <w:lang w:val="en-US"/>
              </w:rPr>
              <w:t>R</w:t>
            </w:r>
            <w:r w:rsidRPr="00641E52">
              <w:rPr>
                <w:sz w:val="22"/>
                <w:szCs w:val="22"/>
              </w:rPr>
              <w:t>780-</w:t>
            </w:r>
            <w:r w:rsidRPr="00641E52">
              <w:rPr>
                <w:sz w:val="22"/>
                <w:szCs w:val="22"/>
                <w:lang w:val="en-US"/>
              </w:rPr>
              <w:t>JS</w:t>
            </w:r>
            <w:r w:rsidRPr="00641E52">
              <w:rPr>
                <w:sz w:val="22"/>
                <w:szCs w:val="22"/>
              </w:rPr>
              <w:t xml:space="preserve">04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41E5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39C05E" w14:textId="77777777" w:rsidR="009751DB" w:rsidRPr="00641E52" w:rsidRDefault="009751DB" w:rsidP="000A5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9751DB" w:rsidRPr="00641E52" w14:paraId="6AEFCC42" w14:textId="77777777" w:rsidTr="000A51A4">
        <w:tc>
          <w:tcPr>
            <w:tcW w:w="7797" w:type="dxa"/>
            <w:shd w:val="clear" w:color="auto" w:fill="auto"/>
          </w:tcPr>
          <w:p w14:paraId="6B08E905" w14:textId="77777777" w:rsidR="009751DB" w:rsidRPr="00641E52" w:rsidRDefault="009751DB" w:rsidP="000A5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 xml:space="preserve">3-8100/ 8Гб/500Гб/ </w:t>
            </w:r>
            <w:r w:rsidRPr="00641E52">
              <w:rPr>
                <w:sz w:val="22"/>
                <w:szCs w:val="22"/>
                <w:lang w:val="en-US"/>
              </w:rPr>
              <w:t>Philips</w:t>
            </w:r>
            <w:r w:rsidRPr="00641E52">
              <w:rPr>
                <w:sz w:val="22"/>
                <w:szCs w:val="22"/>
              </w:rPr>
              <w:t>224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5</w:t>
            </w:r>
            <w:r w:rsidRPr="00641E52">
              <w:rPr>
                <w:sz w:val="22"/>
                <w:szCs w:val="22"/>
                <w:lang w:val="en-US"/>
              </w:rPr>
              <w:t>QSB</w:t>
            </w:r>
            <w:r w:rsidRPr="00641E5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1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шт., Коммутатор </w:t>
            </w:r>
            <w:r w:rsidRPr="00641E52">
              <w:rPr>
                <w:sz w:val="22"/>
                <w:szCs w:val="22"/>
                <w:lang w:val="en-US"/>
              </w:rPr>
              <w:t>HP</w:t>
            </w:r>
            <w:r w:rsidRPr="00641E52">
              <w:rPr>
                <w:sz w:val="22"/>
                <w:szCs w:val="22"/>
              </w:rPr>
              <w:t xml:space="preserve">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Switch</w:t>
            </w:r>
            <w:r w:rsidRPr="00641E52">
              <w:rPr>
                <w:sz w:val="22"/>
                <w:szCs w:val="22"/>
              </w:rPr>
              <w:t xml:space="preserve"> 2610-24 (24 </w:t>
            </w:r>
            <w:r w:rsidRPr="00641E52">
              <w:rPr>
                <w:sz w:val="22"/>
                <w:szCs w:val="22"/>
                <w:lang w:val="en-US"/>
              </w:rPr>
              <w:t>ports</w:t>
            </w:r>
            <w:r w:rsidRPr="00641E52">
              <w:rPr>
                <w:sz w:val="22"/>
                <w:szCs w:val="22"/>
              </w:rPr>
              <w:t xml:space="preserve"> 10</w:t>
            </w:r>
            <w:proofErr w:type="gramEnd"/>
            <w:r w:rsidRPr="00641E52">
              <w:rPr>
                <w:sz w:val="22"/>
                <w:szCs w:val="22"/>
              </w:rPr>
              <w:t>/</w:t>
            </w:r>
            <w:proofErr w:type="gramStart"/>
            <w:r w:rsidRPr="00641E5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FE04CD1" w14:textId="77777777" w:rsidR="009751DB" w:rsidRPr="00641E52" w:rsidRDefault="009751DB" w:rsidP="000A5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9751DB" w:rsidRPr="00641E52" w14:paraId="5D5C0E98" w14:textId="77777777" w:rsidTr="000A51A4">
        <w:tc>
          <w:tcPr>
            <w:tcW w:w="7797" w:type="dxa"/>
            <w:shd w:val="clear" w:color="auto" w:fill="auto"/>
          </w:tcPr>
          <w:p w14:paraId="0C7BF41E" w14:textId="77777777" w:rsidR="009751DB" w:rsidRPr="00641E52" w:rsidRDefault="009751DB" w:rsidP="000A5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Intel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>5-7400/8/1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 xml:space="preserve">/ 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2218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- 20 шт.,</w:t>
            </w:r>
            <w:proofErr w:type="gramStart"/>
            <w:r w:rsidRPr="00641E52">
              <w:rPr>
                <w:sz w:val="22"/>
                <w:szCs w:val="22"/>
              </w:rPr>
              <w:t xml:space="preserve"> ,</w:t>
            </w:r>
            <w:proofErr w:type="gramEnd"/>
            <w:r w:rsidRPr="00641E52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Микшер-усилитель </w:t>
            </w:r>
            <w:r w:rsidRPr="00641E52">
              <w:rPr>
                <w:sz w:val="22"/>
                <w:szCs w:val="22"/>
                <w:lang w:val="en-US"/>
              </w:rPr>
              <w:t>JDM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mobile</w:t>
            </w:r>
            <w:r w:rsidRPr="00641E52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50EB35" w14:textId="77777777" w:rsidR="009751DB" w:rsidRPr="00641E52" w:rsidRDefault="009751DB" w:rsidP="000A5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752D00F" w14:textId="77777777" w:rsidR="009751DB" w:rsidRPr="007E6725" w:rsidRDefault="009751DB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708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708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708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7085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51DB" w14:paraId="260595CC" w14:textId="77777777" w:rsidTr="000A51A4">
        <w:tc>
          <w:tcPr>
            <w:tcW w:w="562" w:type="dxa"/>
          </w:tcPr>
          <w:p w14:paraId="7BED93F1" w14:textId="77777777" w:rsidR="009751DB" w:rsidRPr="009E6058" w:rsidRDefault="009751DB" w:rsidP="000A51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51826E" w14:textId="77777777" w:rsidR="009751DB" w:rsidRPr="009751DB" w:rsidRDefault="009751DB" w:rsidP="000A51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51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7085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751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51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7085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751D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751DB" w14:paraId="5A1C9382" w14:textId="77777777" w:rsidTr="00801458">
        <w:tc>
          <w:tcPr>
            <w:tcW w:w="2336" w:type="dxa"/>
          </w:tcPr>
          <w:p w14:paraId="4C518DAB" w14:textId="77777777" w:rsidR="005D65A5" w:rsidRPr="009751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1D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751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1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751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1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751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1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751DB" w14:paraId="07658034" w14:textId="77777777" w:rsidTr="00801458">
        <w:tc>
          <w:tcPr>
            <w:tcW w:w="2336" w:type="dxa"/>
          </w:tcPr>
          <w:p w14:paraId="1553D698" w14:textId="78F29BFB" w:rsidR="005D65A5" w:rsidRPr="009751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751DB" w:rsidRDefault="007478E0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751DB" w:rsidRDefault="007478E0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751DB" w:rsidRDefault="007478E0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751DB" w14:paraId="51807C56" w14:textId="77777777" w:rsidTr="00801458">
        <w:tc>
          <w:tcPr>
            <w:tcW w:w="2336" w:type="dxa"/>
          </w:tcPr>
          <w:p w14:paraId="22B33CE1" w14:textId="77777777" w:rsidR="005D65A5" w:rsidRPr="009751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3338F0" w14:textId="77777777" w:rsidR="005D65A5" w:rsidRPr="009751DB" w:rsidRDefault="007478E0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51C27AE" w14:textId="77777777" w:rsidR="005D65A5" w:rsidRPr="009751DB" w:rsidRDefault="007478E0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2B058C" w14:textId="77777777" w:rsidR="005D65A5" w:rsidRPr="009751DB" w:rsidRDefault="007478E0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9751DB" w14:paraId="414E8B5D" w14:textId="77777777" w:rsidTr="00801458">
        <w:tc>
          <w:tcPr>
            <w:tcW w:w="2336" w:type="dxa"/>
          </w:tcPr>
          <w:p w14:paraId="492EDD16" w14:textId="77777777" w:rsidR="005D65A5" w:rsidRPr="009751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E479C6" w14:textId="77777777" w:rsidR="005D65A5" w:rsidRPr="009751DB" w:rsidRDefault="007478E0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20602B" w14:textId="77777777" w:rsidR="005D65A5" w:rsidRPr="009751DB" w:rsidRDefault="007478E0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163725" w14:textId="77777777" w:rsidR="005D65A5" w:rsidRPr="009751DB" w:rsidRDefault="007478E0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751D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751D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708512"/>
      <w:r w:rsidRPr="009751D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751D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51DB" w:rsidRPr="009751DB" w14:paraId="121D7D95" w14:textId="77777777" w:rsidTr="000A51A4">
        <w:tc>
          <w:tcPr>
            <w:tcW w:w="562" w:type="dxa"/>
          </w:tcPr>
          <w:p w14:paraId="0C50E516" w14:textId="77777777" w:rsidR="009751DB" w:rsidRPr="009751DB" w:rsidRDefault="009751DB" w:rsidP="000A51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7142D4" w14:textId="77777777" w:rsidR="009751DB" w:rsidRPr="009751DB" w:rsidRDefault="009751DB" w:rsidP="000A51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51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5072CC" w14:textId="77777777" w:rsidR="009751DB" w:rsidRPr="009751DB" w:rsidRDefault="009751D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751D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708513"/>
      <w:r w:rsidRPr="009751D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751D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751D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751DB" w14:paraId="0267C479" w14:textId="77777777" w:rsidTr="00801458">
        <w:tc>
          <w:tcPr>
            <w:tcW w:w="2500" w:type="pct"/>
          </w:tcPr>
          <w:p w14:paraId="37F699C9" w14:textId="77777777" w:rsidR="00B8237E" w:rsidRPr="009751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1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751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1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751DB" w14:paraId="3F240151" w14:textId="77777777" w:rsidTr="00801458">
        <w:tc>
          <w:tcPr>
            <w:tcW w:w="2500" w:type="pct"/>
          </w:tcPr>
          <w:p w14:paraId="61E91592" w14:textId="61A0874C" w:rsidR="00B8237E" w:rsidRPr="009751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751DB" w:rsidRDefault="005C548A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751DB" w14:paraId="7BAD8198" w14:textId="77777777" w:rsidTr="00801458">
        <w:tc>
          <w:tcPr>
            <w:tcW w:w="2500" w:type="pct"/>
          </w:tcPr>
          <w:p w14:paraId="7D455176" w14:textId="77777777" w:rsidR="00B8237E" w:rsidRPr="009751DB" w:rsidRDefault="00B8237E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7532489" w14:textId="77777777" w:rsidR="00B8237E" w:rsidRPr="009751DB" w:rsidRDefault="005C548A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751DB" w14:paraId="13B88818" w14:textId="77777777" w:rsidTr="00801458">
        <w:tc>
          <w:tcPr>
            <w:tcW w:w="2500" w:type="pct"/>
          </w:tcPr>
          <w:p w14:paraId="4A519EA7" w14:textId="77777777" w:rsidR="00B8237E" w:rsidRPr="009751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38403EDD" w14:textId="77777777" w:rsidR="00B8237E" w:rsidRPr="009751DB" w:rsidRDefault="005C548A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751DB" w14:paraId="06565D32" w14:textId="77777777" w:rsidTr="00801458">
        <w:tc>
          <w:tcPr>
            <w:tcW w:w="2500" w:type="pct"/>
          </w:tcPr>
          <w:p w14:paraId="2949B219" w14:textId="77777777" w:rsidR="00B8237E" w:rsidRPr="009751DB" w:rsidRDefault="00B8237E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B423776" w14:textId="77777777" w:rsidR="00B8237E" w:rsidRPr="009751DB" w:rsidRDefault="005C548A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751DB" w14:paraId="77B92DE9" w14:textId="77777777" w:rsidTr="00801458">
        <w:tc>
          <w:tcPr>
            <w:tcW w:w="2500" w:type="pct"/>
          </w:tcPr>
          <w:p w14:paraId="3A420AE6" w14:textId="77777777" w:rsidR="00B8237E" w:rsidRPr="009751DB" w:rsidRDefault="00B8237E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2A8FB30" w14:textId="77777777" w:rsidR="00B8237E" w:rsidRPr="009751DB" w:rsidRDefault="005C548A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9751DB" w14:paraId="1EAB0567" w14:textId="77777777" w:rsidTr="00801458">
        <w:tc>
          <w:tcPr>
            <w:tcW w:w="2500" w:type="pct"/>
          </w:tcPr>
          <w:p w14:paraId="16233CCE" w14:textId="77777777" w:rsidR="00B8237E" w:rsidRPr="009751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0E079BC" w14:textId="77777777" w:rsidR="00B8237E" w:rsidRPr="009751DB" w:rsidRDefault="005C548A" w:rsidP="00801458">
            <w:pPr>
              <w:rPr>
                <w:rFonts w:ascii="Times New Roman" w:hAnsi="Times New Roman" w:cs="Times New Roman"/>
              </w:rPr>
            </w:pPr>
            <w:r w:rsidRPr="009751DB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9751D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7085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E3846B" w14:textId="77777777" w:rsidR="005C242C" w:rsidRDefault="005C242C" w:rsidP="00315CA6">
      <w:pPr>
        <w:spacing w:after="0" w:line="240" w:lineRule="auto"/>
      </w:pPr>
      <w:r>
        <w:separator/>
      </w:r>
    </w:p>
  </w:endnote>
  <w:endnote w:type="continuationSeparator" w:id="0">
    <w:p w14:paraId="03524EF5" w14:textId="77777777" w:rsidR="005C242C" w:rsidRDefault="005C24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1D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E55F6" w14:textId="77777777" w:rsidR="005C242C" w:rsidRDefault="005C242C" w:rsidP="00315CA6">
      <w:pPr>
        <w:spacing w:after="0" w:line="240" w:lineRule="auto"/>
      </w:pPr>
      <w:r>
        <w:separator/>
      </w:r>
    </w:p>
  </w:footnote>
  <w:footnote w:type="continuationSeparator" w:id="0">
    <w:p w14:paraId="32C98D25" w14:textId="77777777" w:rsidR="005C242C" w:rsidRDefault="005C24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242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1DB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D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D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1636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2651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4736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376524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9760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B805F6-B313-4D46-8E01-82791156E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3494</Words>
  <Characters>19918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